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7B" w:rsidRPr="00512ADF" w:rsidRDefault="00314A5E" w:rsidP="00512AD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fldChar w:fldCharType="begin"/>
      </w:r>
      <w:r>
        <w:instrText xml:space="preserve"> HYPERLINK "http://elabugaedu.ru/2013-05-31-04-32-51/1275-------l------r" </w:instrText>
      </w:r>
      <w:r>
        <w:fldChar w:fldCharType="separate"/>
      </w:r>
      <w:r w:rsidR="0066527B" w:rsidRP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Правила обращения граждан в Муниципальное казенное учреждение</w:t>
      </w:r>
      <w:r w:rsid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6527B" w:rsidRP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Отдел</w:t>
      </w:r>
      <w:r w:rsidR="0066527B" w:rsidRP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образования Исполнительного комитета </w:t>
      </w:r>
      <w:r w:rsid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Высокогорского</w:t>
      </w:r>
      <w:r w:rsidR="0066527B" w:rsidRPr="00512A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fldChar w:fldCharType="end"/>
      </w:r>
    </w:p>
    <w:tbl>
      <w:tblPr>
        <w:tblW w:w="492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5"/>
      </w:tblGrid>
      <w:tr w:rsidR="0066527B" w:rsidRPr="00512ADF" w:rsidTr="00512ADF">
        <w:trPr>
          <w:tblCellSpacing w:w="0" w:type="dxa"/>
        </w:trPr>
        <w:tc>
          <w:tcPr>
            <w:tcW w:w="9214" w:type="dxa"/>
            <w:hideMark/>
          </w:tcPr>
          <w:p w:rsidR="0066527B" w:rsidRPr="00512ADF" w:rsidRDefault="0066527B" w:rsidP="00512A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Обращения,  поступившие  в  МКУ «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 Исполнительного комитета 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Высокогорского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муниципального района», рассматриваются в соответствии с </w:t>
            </w:r>
            <w:hyperlink r:id="rId5" w:tgtFrame="_blank" w:history="1">
              <w:r w:rsidRPr="00512AD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Федеральным законом от 02 мая 2006 г. № 59-ФЗ "О порядке рассмотрения обращений граждан Российской Федерации".</w:t>
              </w:r>
            </w:hyperlink>
          </w:p>
          <w:p w:rsidR="0066527B" w:rsidRPr="00512ADF" w:rsidRDefault="0066527B" w:rsidP="0051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Обратиться  в  МКУ «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 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МР» можно следующими способами:</w:t>
            </w:r>
          </w:p>
          <w:p w:rsidR="0066527B" w:rsidRPr="00512ADF" w:rsidRDefault="0066527B" w:rsidP="0051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-Устно, в установленный день приема.</w:t>
            </w:r>
          </w:p>
          <w:p w:rsidR="0066527B" w:rsidRPr="00512ADF" w:rsidRDefault="0066527B" w:rsidP="0051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-Письменно, через интернет приемную МКУ «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ования В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МР»;</w:t>
            </w:r>
          </w:p>
          <w:p w:rsidR="0066527B" w:rsidRPr="00512ADF" w:rsidRDefault="0066527B" w:rsidP="0051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-Написать письмо и отправить его по почте по адресу:  42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2700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 Татарстан  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</w:t>
            </w:r>
            <w:r w:rsidR="00314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когорский район ст. Высокая Гора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улица 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дом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МКУ «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МР».</w:t>
            </w:r>
          </w:p>
          <w:p w:rsidR="0066527B" w:rsidRPr="00512ADF" w:rsidRDefault="0066527B" w:rsidP="0051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-Привезти письмо лично и сдать по адресу:   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2700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 Татарстан  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</w:t>
            </w:r>
            <w:r w:rsidR="00314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огорский район ст. Высокая Гора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улица 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дом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</w:t>
            </w:r>
            <w:r w:rsidR="00512ADF"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(ежедневно  понедельни</w:t>
            </w:r>
            <w:proofErr w:type="gramStart"/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</w:t>
            </w:r>
            <w:proofErr w:type="gramEnd"/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пятница с 8:00 до 12:00 и с 13:00 до 17:00 ).</w:t>
            </w:r>
          </w:p>
          <w:p w:rsidR="0066527B" w:rsidRPr="00512ADF" w:rsidRDefault="0066527B" w:rsidP="0051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При оформлении обращения необходимо указать: свою фамилию, имя, отчество, адрес проживания, контактные телефоны, дату и личную подпись (кроме электронных обращений).</w:t>
            </w:r>
          </w:p>
          <w:p w:rsidR="0066527B" w:rsidRPr="00512ADF" w:rsidRDefault="0066527B" w:rsidP="0051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В обращении необходимо четко изложить   вопрос, проблему, предложение. Указать, в какие инстанции обращались ранее с данным вопросом, и каков результат обращения.</w:t>
            </w:r>
          </w:p>
          <w:p w:rsidR="0066527B" w:rsidRPr="00512ADF" w:rsidRDefault="0066527B" w:rsidP="0051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Обращения, поступившие с неполной или неточной информацией об отправителе, рассмотрению не подлежат.</w:t>
            </w:r>
          </w:p>
          <w:p w:rsidR="0066527B" w:rsidRPr="00512ADF" w:rsidRDefault="0066527B" w:rsidP="0051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В обращениях, направляемых по электронной почте, кроме электронного адреса должен быть указан почтовый адрес заявителя.</w:t>
            </w:r>
          </w:p>
          <w:p w:rsidR="0066527B" w:rsidRPr="00512ADF" w:rsidRDefault="0066527B" w:rsidP="00512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В тех случаях, когда требуется личная подпись (например, в заявлении о реализации принадлежащих гражданину прав; при обжаловании решений органов исполнительной власти города и т.п.) следует подавать обращения в письменном виде.</w:t>
            </w:r>
          </w:p>
          <w:p w:rsidR="0066527B" w:rsidRPr="00512ADF" w:rsidRDefault="0066527B" w:rsidP="00512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Обращение   рассматриваются в течение 30 дней с момента его регистрации в системе   документооборота. В случае, когда для рассмотрения обращения требуется больше времени, срок может быть продлен, но не более чем на 30 дней, о чем  граждане   уведомляются дополнительно.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8. Устные обращения граждан рассматриваются в тех случаях, когда изложенные в них факты и обстоятельства очевидны и не требуют дополнительной проверки,  личности обращающихся известны или установлены.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 На устные обращения граждан, как правило, дается ответ в устной форме.</w:t>
            </w:r>
            <w:r w:rsidRPr="00512A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Телефон для справок по обращениям</w:t>
            </w:r>
            <w:r w:rsidRPr="00512A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: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физических  и юридических лиц: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8 (код 8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4365</w:t>
            </w: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2-36-00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 работы: понедельник - пятница  с 8:00 до 17:00ч.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Обеденный перерыв: 12:00 — 13:00.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2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График приема граждан</w:t>
            </w:r>
            <w:r w:rsidR="00512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руководителем МКУ «Отдел образования ВМР»</w:t>
            </w:r>
            <w:r w:rsidRPr="00512AD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:</w:t>
            </w:r>
            <w:r w:rsidRPr="00512AD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A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</w:t>
            </w:r>
            <w:r w:rsidRPr="00314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женедельно по в</w:t>
            </w:r>
            <w:r w:rsidR="00314A5E" w:rsidRPr="00314A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торникам с 14:00 до 16:00 часов</w:t>
            </w:r>
            <w:bookmarkStart w:id="0" w:name="_GoBack"/>
            <w:bookmarkEnd w:id="0"/>
          </w:p>
          <w:p w:rsidR="0066527B" w:rsidRPr="00512ADF" w:rsidRDefault="0066527B" w:rsidP="006652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2ADF" w:rsidRPr="00512ADF" w:rsidTr="00512ADF">
        <w:trPr>
          <w:tblCellSpacing w:w="0" w:type="dxa"/>
        </w:trPr>
        <w:tc>
          <w:tcPr>
            <w:tcW w:w="9214" w:type="dxa"/>
          </w:tcPr>
          <w:p w:rsidR="00512ADF" w:rsidRPr="00512ADF" w:rsidRDefault="00512ADF" w:rsidP="00512A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2BBF" w:rsidRPr="00512ADF" w:rsidRDefault="00442BBF" w:rsidP="0066527B">
      <w:pPr>
        <w:rPr>
          <w:rFonts w:ascii="Times New Roman" w:hAnsi="Times New Roman" w:cs="Times New Roman"/>
        </w:rPr>
      </w:pPr>
    </w:p>
    <w:sectPr w:rsidR="00442BBF" w:rsidRPr="00512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627"/>
    <w:rsid w:val="00314A5E"/>
    <w:rsid w:val="00442BBF"/>
    <w:rsid w:val="00512ADF"/>
    <w:rsid w:val="0066527B"/>
    <w:rsid w:val="00685627"/>
    <w:rsid w:val="009B1B1C"/>
    <w:rsid w:val="00FE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com.ru/ru/documents/zakon_5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фанзия</dc:creator>
  <cp:lastModifiedBy>User</cp:lastModifiedBy>
  <cp:revision>4</cp:revision>
  <dcterms:created xsi:type="dcterms:W3CDTF">2018-01-29T05:59:00Z</dcterms:created>
  <dcterms:modified xsi:type="dcterms:W3CDTF">2018-01-29T06:03:00Z</dcterms:modified>
</cp:coreProperties>
</file>